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061" w:rsidRPr="00FC1061" w:rsidRDefault="00FC1061" w:rsidP="00FC1061">
      <w:pPr>
        <w:spacing w:line="256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>Приложение 1</w:t>
      </w:r>
    </w:p>
    <w:p w:rsidR="00FC1061" w:rsidRPr="00FC1061" w:rsidRDefault="00FC1061" w:rsidP="00FC1061">
      <w:pPr>
        <w:spacing w:line="256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 xml:space="preserve">к Адаптированной образовательной программе </w:t>
      </w:r>
    </w:p>
    <w:p w:rsidR="00FC1061" w:rsidRPr="00FC1061" w:rsidRDefault="00FC1061" w:rsidP="00FC1061">
      <w:pPr>
        <w:spacing w:line="256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>
        <w:rPr>
          <w:rFonts w:eastAsia="Times New Roman" w:cs="Times New Roman"/>
          <w:kern w:val="2"/>
          <w:sz w:val="24"/>
          <w:szCs w:val="24"/>
          <w:lang w:eastAsia="en-US"/>
        </w:rPr>
        <w:t>основного</w:t>
      </w:r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 xml:space="preserve"> общего образования для </w:t>
      </w:r>
      <w:proofErr w:type="gramStart"/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>обучающихся</w:t>
      </w:r>
      <w:proofErr w:type="gramEnd"/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 xml:space="preserve"> </w:t>
      </w:r>
    </w:p>
    <w:p w:rsidR="00FC1061" w:rsidRPr="00FC1061" w:rsidRDefault="00FC1061" w:rsidP="00FC1061">
      <w:pPr>
        <w:spacing w:line="256" w:lineRule="auto"/>
        <w:jc w:val="right"/>
        <w:rPr>
          <w:rFonts w:eastAsia="Times New Roman" w:cs="Times New Roman"/>
          <w:kern w:val="2"/>
          <w:sz w:val="24"/>
          <w:szCs w:val="24"/>
          <w:lang w:eastAsia="en-US"/>
        </w:rPr>
      </w:pPr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>с ЗАДЕРЖКОЙ ПСИХИЧЕСКОГО РАЗВИТИЯ</w:t>
      </w:r>
    </w:p>
    <w:p w:rsidR="00FC1061" w:rsidRPr="00FC1061" w:rsidRDefault="00FC1061" w:rsidP="00FC1061">
      <w:pPr>
        <w:spacing w:line="256" w:lineRule="auto"/>
        <w:jc w:val="right"/>
        <w:rPr>
          <w:rFonts w:ascii="Calibri" w:eastAsia="Times New Roman" w:hAnsi="Calibri" w:cs="Calibri"/>
          <w:sz w:val="22"/>
          <w:lang w:eastAsia="en-US"/>
        </w:rPr>
      </w:pPr>
      <w:proofErr w:type="gramStart"/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>утвержденной</w:t>
      </w:r>
      <w:proofErr w:type="gramEnd"/>
      <w:r w:rsidRPr="00FC1061">
        <w:rPr>
          <w:rFonts w:eastAsia="Times New Roman" w:cs="Times New Roman"/>
          <w:kern w:val="2"/>
          <w:sz w:val="24"/>
          <w:szCs w:val="24"/>
          <w:lang w:eastAsia="en-US"/>
        </w:rPr>
        <w:t xml:space="preserve"> приказом №316-а от «30» августа 2023 г</w:t>
      </w:r>
    </w:p>
    <w:p w:rsidR="00FC1061" w:rsidRPr="00FC1061" w:rsidRDefault="00FC1061" w:rsidP="00FC1061">
      <w:pPr>
        <w:suppressAutoHyphens/>
        <w:spacing w:after="0" w:line="410" w:lineRule="auto"/>
        <w:jc w:val="center"/>
        <w:rPr>
          <w:rFonts w:ascii="Calibri" w:eastAsia="Times New Roman" w:hAnsi="Calibri" w:cs="Times New Roman"/>
          <w:b/>
          <w:color w:val="00000A"/>
          <w:kern w:val="2"/>
          <w:sz w:val="24"/>
          <w:szCs w:val="24"/>
          <w:lang w:eastAsia="en-US"/>
        </w:rPr>
      </w:pPr>
    </w:p>
    <w:p w:rsidR="00FC1061" w:rsidRPr="00FC1061" w:rsidRDefault="00FC1061" w:rsidP="00FC1061">
      <w:pPr>
        <w:suppressAutoHyphens/>
        <w:spacing w:after="0" w:line="410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FC1061" w:rsidRPr="00FC1061" w:rsidRDefault="00FC1061" w:rsidP="00FC1061">
      <w:pPr>
        <w:suppressAutoHyphens/>
        <w:spacing w:after="0" w:line="410" w:lineRule="auto"/>
        <w:jc w:val="center"/>
        <w:rPr>
          <w:rFonts w:eastAsia="Times New Roman" w:cs="Times New Roman"/>
          <w:b/>
          <w:color w:val="00000A"/>
          <w:kern w:val="2"/>
          <w:sz w:val="24"/>
          <w:szCs w:val="24"/>
          <w:lang w:eastAsia="en-US"/>
        </w:rPr>
      </w:pPr>
    </w:p>
    <w:p w:rsidR="00FC1061" w:rsidRPr="00FC1061" w:rsidRDefault="00FC1061" w:rsidP="00FC1061">
      <w:pPr>
        <w:suppressAutoHyphens/>
        <w:spacing w:after="0" w:line="410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>Адаптированная рабочая программа</w:t>
      </w:r>
    </w:p>
    <w:p w:rsidR="00FC1061" w:rsidRPr="00FC1061" w:rsidRDefault="00FC1061" w:rsidP="00FC1061">
      <w:pPr>
        <w:suppressAutoHyphens/>
        <w:spacing w:after="164" w:line="237" w:lineRule="auto"/>
        <w:jc w:val="center"/>
        <w:rPr>
          <w:rFonts w:eastAsia="Times New Roman" w:cs="Times New Roman"/>
          <w:b/>
          <w:color w:val="00000A"/>
          <w:kern w:val="2"/>
          <w:szCs w:val="28"/>
          <w:lang w:eastAsia="en-US"/>
        </w:rPr>
      </w:pPr>
      <w:r>
        <w:rPr>
          <w:rFonts w:eastAsia="Times New Roman" w:cs="Times New Roman"/>
          <w:b/>
          <w:color w:val="00000A"/>
          <w:kern w:val="2"/>
          <w:szCs w:val="28"/>
          <w:lang w:eastAsia="en-US"/>
        </w:rPr>
        <w:t>основного</w:t>
      </w:r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 общего образования для </w:t>
      </w:r>
      <w:proofErr w:type="gramStart"/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>обучающихся</w:t>
      </w:r>
      <w:proofErr w:type="gramEnd"/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 </w:t>
      </w:r>
    </w:p>
    <w:p w:rsidR="00FC1061" w:rsidRPr="00FC1061" w:rsidRDefault="00FC1061" w:rsidP="00FC1061">
      <w:pPr>
        <w:suppressAutoHyphens/>
        <w:spacing w:after="164" w:line="237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с задержкой психического развития по </w:t>
      </w:r>
      <w:r>
        <w:rPr>
          <w:rFonts w:eastAsia="Times New Roman" w:cs="Times New Roman"/>
          <w:b/>
          <w:color w:val="00000A"/>
          <w:kern w:val="2"/>
          <w:szCs w:val="28"/>
          <w:lang w:eastAsia="en-US"/>
        </w:rPr>
        <w:t>литературе</w:t>
      </w:r>
    </w:p>
    <w:p w:rsidR="00FC1061" w:rsidRPr="00FC1061" w:rsidRDefault="00FC1061" w:rsidP="00FC1061">
      <w:pPr>
        <w:suppressAutoHyphens/>
        <w:spacing w:after="0" w:line="276" w:lineRule="auto"/>
        <w:jc w:val="center"/>
        <w:rPr>
          <w:rFonts w:eastAsia="Arial Unicode MS" w:cs="Times New Roman"/>
          <w:color w:val="00000A"/>
          <w:kern w:val="2"/>
          <w:szCs w:val="28"/>
          <w:lang w:eastAsia="en-US"/>
        </w:rPr>
      </w:pPr>
      <w:r>
        <w:rPr>
          <w:rFonts w:eastAsia="Times New Roman" w:cs="Times New Roman"/>
          <w:b/>
          <w:color w:val="00000A"/>
          <w:kern w:val="2"/>
          <w:szCs w:val="28"/>
          <w:lang w:eastAsia="en-US"/>
        </w:rPr>
        <w:t>(Вариант 7</w:t>
      </w:r>
      <w:r w:rsidRPr="00FC1061">
        <w:rPr>
          <w:rFonts w:eastAsia="Times New Roman" w:cs="Times New Roman"/>
          <w:b/>
          <w:color w:val="00000A"/>
          <w:kern w:val="2"/>
          <w:szCs w:val="28"/>
          <w:lang w:eastAsia="en-US"/>
        </w:rPr>
        <w:t xml:space="preserve">) </w:t>
      </w:r>
    </w:p>
    <w:p w:rsidR="00FC1061" w:rsidRPr="00FC1061" w:rsidRDefault="00FC1061" w:rsidP="00FC1061">
      <w:pPr>
        <w:suppressAutoHyphens/>
        <w:spacing w:after="0" w:line="276" w:lineRule="auto"/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</w:pPr>
      <w:r w:rsidRPr="00FC1061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 xml:space="preserve"> </w:t>
      </w:r>
      <w:r w:rsidRPr="00FC1061">
        <w:rPr>
          <w:rFonts w:ascii="Calibri" w:eastAsia="Arial Unicode MS" w:hAnsi="Calibri" w:cs="Times New Roman"/>
          <w:color w:val="00000A"/>
          <w:kern w:val="2"/>
          <w:sz w:val="24"/>
          <w:szCs w:val="24"/>
          <w:lang w:eastAsia="en-US"/>
        </w:rPr>
        <w:tab/>
        <w:t xml:space="preserve"> </w:t>
      </w:r>
    </w:p>
    <w:p w:rsidR="00FC1061" w:rsidRPr="00FC1061" w:rsidRDefault="00FC1061" w:rsidP="00FC1061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FC1061">
        <w:rPr>
          <w:rFonts w:eastAsia="Source Han Sans CN Regular" w:cs="Times New Roman"/>
          <w:b/>
          <w:kern w:val="2"/>
          <w:szCs w:val="28"/>
          <w:lang w:val="x-none" w:eastAsia="x-none"/>
        </w:rPr>
        <w:t>Наименование учебного предмета</w:t>
      </w:r>
      <w:r w:rsidRPr="00FC1061">
        <w:rPr>
          <w:rFonts w:eastAsia="Source Han Sans CN Regular" w:cs="Times New Roman"/>
          <w:kern w:val="2"/>
          <w:szCs w:val="28"/>
          <w:lang w:val="x-none" w:eastAsia="x-none"/>
        </w:rPr>
        <w:t>:</w:t>
      </w:r>
      <w:r w:rsidRPr="00FC1061">
        <w:rPr>
          <w:rFonts w:eastAsia="Source Han Sans CN Regular" w:cs="Times New Roman"/>
          <w:kern w:val="2"/>
          <w:szCs w:val="28"/>
          <w:lang w:eastAsia="x-none"/>
        </w:rPr>
        <w:t xml:space="preserve"> </w:t>
      </w:r>
      <w:r w:rsidR="00653584">
        <w:rPr>
          <w:rFonts w:eastAsia="Source Han Sans CN Regular" w:cs="Times New Roman"/>
          <w:kern w:val="2"/>
          <w:szCs w:val="28"/>
          <w:lang w:eastAsia="x-none"/>
        </w:rPr>
        <w:t>Литера</w:t>
      </w:r>
      <w:bookmarkStart w:id="0" w:name="_GoBack"/>
      <w:bookmarkEnd w:id="0"/>
      <w:r>
        <w:rPr>
          <w:rFonts w:eastAsia="Source Han Sans CN Regular" w:cs="Times New Roman"/>
          <w:kern w:val="2"/>
          <w:szCs w:val="28"/>
          <w:lang w:eastAsia="x-none"/>
        </w:rPr>
        <w:t>тура</w:t>
      </w:r>
    </w:p>
    <w:p w:rsidR="00FC1061" w:rsidRPr="00FC1061" w:rsidRDefault="00FC1061" w:rsidP="00FC1061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eastAsia="x-none"/>
        </w:rPr>
      </w:pPr>
      <w:r w:rsidRPr="00FC1061">
        <w:rPr>
          <w:rFonts w:eastAsia="Source Han Sans CN Regular" w:cs="Times New Roman"/>
          <w:b/>
          <w:kern w:val="2"/>
          <w:szCs w:val="28"/>
          <w:lang w:val="x-none" w:eastAsia="x-none"/>
        </w:rPr>
        <w:t>Класс:</w:t>
      </w:r>
      <w:r w:rsidRPr="00FC1061">
        <w:rPr>
          <w:rFonts w:eastAsia="Source Han Sans CN Regular" w:cs="Times New Roman"/>
          <w:kern w:val="2"/>
          <w:szCs w:val="28"/>
          <w:lang w:val="x-none" w:eastAsia="x-none"/>
        </w:rPr>
        <w:t xml:space="preserve"> </w:t>
      </w:r>
      <w:r>
        <w:rPr>
          <w:rFonts w:eastAsia="Source Han Sans CN Regular" w:cs="Times New Roman"/>
          <w:i/>
          <w:kern w:val="2"/>
          <w:szCs w:val="28"/>
          <w:lang w:eastAsia="x-none"/>
        </w:rPr>
        <w:t>7</w:t>
      </w:r>
    </w:p>
    <w:p w:rsidR="00FC1061" w:rsidRPr="00FC1061" w:rsidRDefault="00FC1061" w:rsidP="00FC1061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kern w:val="2"/>
          <w:szCs w:val="28"/>
          <w:lang w:val="x-none" w:eastAsia="x-none"/>
        </w:rPr>
      </w:pPr>
      <w:r w:rsidRPr="00FC1061">
        <w:rPr>
          <w:rFonts w:eastAsia="Source Han Sans CN Regular" w:cs="Times New Roman"/>
          <w:b/>
          <w:kern w:val="2"/>
          <w:szCs w:val="28"/>
          <w:lang w:val="x-none" w:eastAsia="x-none"/>
        </w:rPr>
        <w:t>Уровень обучения</w:t>
      </w:r>
      <w:r w:rsidRPr="00FC1061">
        <w:rPr>
          <w:rFonts w:eastAsia="Source Han Sans CN Regular" w:cs="Times New Roman"/>
          <w:kern w:val="2"/>
          <w:szCs w:val="28"/>
          <w:lang w:val="x-none" w:eastAsia="x-none"/>
        </w:rPr>
        <w:t xml:space="preserve">: 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базовый </w:t>
      </w:r>
    </w:p>
    <w:p w:rsidR="00FC1061" w:rsidRPr="00FC1061" w:rsidRDefault="00FC1061" w:rsidP="00FC1061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b/>
          <w:kern w:val="2"/>
          <w:szCs w:val="28"/>
          <w:lang w:val="x-none" w:eastAsia="x-none"/>
        </w:rPr>
      </w:pPr>
      <w:r w:rsidRPr="00FC1061">
        <w:rPr>
          <w:rFonts w:eastAsia="Source Han Sans CN Regular" w:cs="Times New Roman"/>
          <w:b/>
          <w:kern w:val="2"/>
          <w:szCs w:val="28"/>
          <w:lang w:val="x-none" w:eastAsia="x-none"/>
        </w:rPr>
        <w:t xml:space="preserve">Количество часов по учебному плану: </w:t>
      </w:r>
    </w:p>
    <w:p w:rsidR="00FC1061" w:rsidRPr="00FC1061" w:rsidRDefault="00FC1061" w:rsidP="00FC1061">
      <w:pPr>
        <w:widowControl w:val="0"/>
        <w:suppressAutoHyphens/>
        <w:spacing w:before="120" w:after="0" w:line="240" w:lineRule="auto"/>
        <w:jc w:val="both"/>
        <w:rPr>
          <w:rFonts w:eastAsia="Source Han Sans CN Regular" w:cs="Times New Roman"/>
          <w:i/>
          <w:kern w:val="2"/>
          <w:szCs w:val="28"/>
          <w:lang w:val="x-none" w:eastAsia="x-none"/>
        </w:rPr>
      </w:pPr>
      <w:r>
        <w:rPr>
          <w:rFonts w:eastAsia="Source Han Sans CN Regular" w:cs="Times New Roman"/>
          <w:i/>
          <w:kern w:val="2"/>
          <w:szCs w:val="28"/>
          <w:lang w:eastAsia="x-none"/>
        </w:rPr>
        <w:t>7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класс - </w:t>
      </w:r>
      <w:r w:rsidRPr="00FC1061">
        <w:rPr>
          <w:rFonts w:eastAsia="Source Han Sans CN Regular" w:cs="Times New Roman"/>
          <w:i/>
          <w:kern w:val="2"/>
          <w:szCs w:val="28"/>
          <w:lang w:eastAsia="x-none"/>
        </w:rPr>
        <w:t>68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</w:t>
      </w:r>
      <w:r w:rsidRPr="00FC1061">
        <w:rPr>
          <w:rFonts w:eastAsia="Source Han Sans CN Regular" w:cs="Times New Roman"/>
          <w:i/>
          <w:kern w:val="2"/>
          <w:szCs w:val="28"/>
          <w:lang w:eastAsia="x-none"/>
        </w:rPr>
        <w:t>ов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в год, в неделю </w:t>
      </w:r>
      <w:r w:rsidRPr="00FC1061">
        <w:rPr>
          <w:rFonts w:eastAsia="Source Han Sans CN Regular" w:cs="Times New Roman"/>
          <w:i/>
          <w:kern w:val="2"/>
          <w:szCs w:val="28"/>
          <w:lang w:eastAsia="x-none"/>
        </w:rPr>
        <w:t>2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часа</w:t>
      </w:r>
      <w:r w:rsidRPr="00FC1061">
        <w:rPr>
          <w:rFonts w:eastAsia="Source Han Sans CN Regular" w:cs="Times New Roman"/>
          <w:i/>
          <w:kern w:val="2"/>
          <w:szCs w:val="28"/>
          <w:lang w:eastAsia="x-none"/>
        </w:rPr>
        <w:t>.</w:t>
      </w:r>
      <w:r w:rsidRPr="00FC1061">
        <w:rPr>
          <w:rFonts w:eastAsia="Source Han Sans CN Regular" w:cs="Times New Roman"/>
          <w:i/>
          <w:kern w:val="2"/>
          <w:szCs w:val="28"/>
          <w:lang w:val="x-none" w:eastAsia="x-none"/>
        </w:rPr>
        <w:t xml:space="preserve"> </w:t>
      </w:r>
    </w:p>
    <w:p w:rsidR="00E4139D" w:rsidRDefault="00E4139D" w:rsidP="00E4139D">
      <w:pPr>
        <w:pStyle w:val="3"/>
        <w:jc w:val="center"/>
        <w:rPr>
          <w:b/>
          <w:sz w:val="28"/>
          <w:szCs w:val="28"/>
        </w:rPr>
      </w:pPr>
    </w:p>
    <w:p w:rsidR="00E4139D" w:rsidRDefault="00E4139D" w:rsidP="00E4139D">
      <w:pPr>
        <w:pStyle w:val="3"/>
        <w:jc w:val="center"/>
        <w:rPr>
          <w:b/>
          <w:sz w:val="28"/>
          <w:szCs w:val="28"/>
        </w:rPr>
      </w:pPr>
    </w:p>
    <w:p w:rsidR="00E4139D" w:rsidRDefault="00E4139D" w:rsidP="00E4139D">
      <w:pPr>
        <w:pStyle w:val="3"/>
        <w:jc w:val="center"/>
        <w:rPr>
          <w:b/>
          <w:sz w:val="28"/>
          <w:szCs w:val="28"/>
        </w:rPr>
      </w:pPr>
    </w:p>
    <w:p w:rsidR="00E4139D" w:rsidRDefault="00E4139D" w:rsidP="002B309B">
      <w:pPr>
        <w:pStyle w:val="3"/>
        <w:ind w:left="0" w:firstLine="0"/>
        <w:rPr>
          <w:b/>
          <w:sz w:val="28"/>
          <w:szCs w:val="28"/>
        </w:rPr>
      </w:pPr>
    </w:p>
    <w:p w:rsidR="00E4139D" w:rsidRPr="00CB5F10" w:rsidRDefault="00E4139D" w:rsidP="00E4139D">
      <w:pPr>
        <w:pStyle w:val="1"/>
        <w:rPr>
          <w:rFonts w:eastAsia="Times New Roman" w:cs="Times New Roman"/>
          <w:szCs w:val="28"/>
        </w:rPr>
      </w:pPr>
      <w:r w:rsidRPr="00CB5F10">
        <w:rPr>
          <w:rFonts w:eastAsia="Times New Roman" w:cs="Times New Roman"/>
          <w:szCs w:val="28"/>
        </w:rPr>
        <w:lastRenderedPageBreak/>
        <w:t>ОБЩИЕ ПОЛОЖЕНИЯ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</w:p>
    <w:p w:rsidR="00E4139D" w:rsidRPr="00CB5F10" w:rsidRDefault="00E4139D" w:rsidP="00E4139D">
      <w:pPr>
        <w:pStyle w:val="a5"/>
        <w:spacing w:line="240" w:lineRule="auto"/>
        <w:ind w:firstLine="709"/>
        <w:rPr>
          <w:caps w:val="0"/>
          <w:color w:val="auto"/>
        </w:rPr>
      </w:pPr>
      <w:proofErr w:type="gramStart"/>
      <w:r w:rsidRPr="00CB5F10">
        <w:rPr>
          <w:caps w:val="0"/>
          <w:color w:val="auto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CB5F10">
        <w:rPr>
          <w:caps w:val="0"/>
          <w:color w:val="auto"/>
        </w:rPr>
        <w:t>Минпросвещения</w:t>
      </w:r>
      <w:proofErr w:type="spellEnd"/>
      <w:r w:rsidRPr="00CB5F10">
        <w:rPr>
          <w:caps w:val="0"/>
          <w:color w:val="auto"/>
        </w:rPr>
        <w:t xml:space="preserve"> России от 31.05.2021 г. № 287, зарегистрирован Министерством юстиции Российской Федерации 05.07.2021 г., рег. номер – 64101) (далее –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>) «обеспечивает вариативность содержания образовательных программ основного общего образования, возможность формирования программ основного общего образования различного уровня сложности и направленности с учетом образовательных потребностей и способностей обучающихся, включая детей с ограниченными возможностями здоровья» (Раздел</w:t>
      </w:r>
      <w:proofErr w:type="gramEnd"/>
      <w:r w:rsidRPr="00CB5F10">
        <w:rPr>
          <w:caps w:val="0"/>
          <w:color w:val="auto"/>
        </w:rPr>
        <w:t xml:space="preserve"> 1. Общие положения, п.1).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aps w:val="0"/>
          <w:color w:val="auto"/>
        </w:rPr>
      </w:pPr>
      <w:r w:rsidRPr="00CB5F10">
        <w:rPr>
          <w:caps w:val="0"/>
          <w:color w:val="auto"/>
        </w:rPr>
        <w:t xml:space="preserve">Примерная адаптированная основная образовательная программа основного общего образования обучающихся с задержкой психического развития (далее </w:t>
      </w:r>
      <w:r w:rsidRPr="00CB5F10">
        <w:rPr>
          <w:color w:val="auto"/>
        </w:rPr>
        <w:t xml:space="preserve">– ПАООП ООО </w:t>
      </w:r>
      <w:r w:rsidRPr="00CB5F10">
        <w:rPr>
          <w:caps w:val="0"/>
          <w:color w:val="auto"/>
        </w:rPr>
        <w:t>обучающихся с</w:t>
      </w:r>
      <w:r w:rsidRPr="00CB5F10">
        <w:rPr>
          <w:color w:val="auto"/>
        </w:rPr>
        <w:t xml:space="preserve"> ЗПР</w:t>
      </w:r>
      <w:r w:rsidRPr="00CB5F10">
        <w:rPr>
          <w:caps w:val="0"/>
          <w:color w:val="auto"/>
        </w:rPr>
        <w:t xml:space="preserve">) разработана в соответствии с требованиями </w:t>
      </w:r>
      <w:r w:rsidRPr="00CB5F10">
        <w:rPr>
          <w:color w:val="auto"/>
        </w:rPr>
        <w:t>ФГОС ООО</w:t>
      </w:r>
      <w:r w:rsidRPr="00CB5F10">
        <w:rPr>
          <w:caps w:val="0"/>
          <w:color w:val="auto"/>
        </w:rPr>
        <w:t xml:space="preserve">, предъявляемыми к структуре, условиям реализации и планируемым результатам освоения основной образовательной программы основного общего </w:t>
      </w:r>
      <w:proofErr w:type="spellStart"/>
      <w:r w:rsidRPr="00CB5F10">
        <w:rPr>
          <w:caps w:val="0"/>
          <w:color w:val="auto"/>
        </w:rPr>
        <w:t>образования</w:t>
      </w:r>
      <w:proofErr w:type="gramStart"/>
      <w:r w:rsidRPr="00CB5F10">
        <w:rPr>
          <w:caps w:val="0"/>
          <w:color w:val="auto"/>
        </w:rPr>
        <w:t>,П</w:t>
      </w:r>
      <w:proofErr w:type="gramEnd"/>
      <w:r w:rsidRPr="00CB5F10">
        <w:rPr>
          <w:caps w:val="0"/>
          <w:color w:val="auto"/>
        </w:rPr>
        <w:t>римерной</w:t>
      </w:r>
      <w:proofErr w:type="spellEnd"/>
      <w:r w:rsidRPr="00CB5F10">
        <w:rPr>
          <w:caps w:val="0"/>
          <w:color w:val="auto"/>
        </w:rPr>
        <w:t xml:space="preserve"> основной образовательной программой основного общего образования (далее – ПООП ООО), Примерной программой воспитания (одобрена решением ФУМО от 02.06.2020 г.)</w:t>
      </w:r>
      <w:r w:rsidRPr="00CB5F10">
        <w:rPr>
          <w:color w:val="auto"/>
        </w:rPr>
        <w:t xml:space="preserve">, </w:t>
      </w:r>
      <w:r w:rsidRPr="00CB5F10">
        <w:rPr>
          <w:caps w:val="0"/>
          <w:color w:val="auto"/>
          <w:kern w:val="28"/>
        </w:rPr>
        <w:t xml:space="preserve">с учетом особых образовательных потребностей обучающихся с ЗПР на уровне основного общего образования. 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Структура ПАООП ООО обучающихся с ЗПР включает целевой, содержательный и организационный разделы.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 xml:space="preserve">Целевой </w:t>
      </w:r>
      <w:r w:rsidRPr="00CB5F10">
        <w:rPr>
          <w:caps w:val="0"/>
          <w:color w:val="auto"/>
          <w:kern w:val="28"/>
        </w:rPr>
        <w:t>раздел определяет общее назначение, цели, задачи и планируемые результаты реализации АООП ООО обучающихся с ЗПР, а также способы определения достижения этих целей и результатов.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Целевой раздел включает: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пояснительную записку;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цели и задачи реализации АООП ООО обучающихся с ЗПР;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принципы и подходы к формированию АООП ООО обучающихся с ЗПР;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планируемые результаты освоения обучающимися с ЗПР АООП ООО;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оценки достижения планируемых результатов освоения АООП ООО обучающихся с ЗПР.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Содержательный раздел определяет общее содержание основного общего образования обучающихся с ЗПР и включает следующие программы, ориентированные на достижение личностных, метапредметных и предметных результатов</w:t>
      </w:r>
      <w:r w:rsidRPr="00CB5F10">
        <w:rPr>
          <w:color w:val="auto"/>
        </w:rPr>
        <w:t>: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примерные рабочие программы отдельных учебных предметов;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lastRenderedPageBreak/>
        <w:t xml:space="preserve">программу формирования универсальных учебных действий </w:t>
      </w:r>
      <w:proofErr w:type="gramStart"/>
      <w:r w:rsidRPr="00CB5F10">
        <w:rPr>
          <w:rFonts w:cs="Times New Roman"/>
          <w:szCs w:val="28"/>
        </w:rPr>
        <w:t>у</w:t>
      </w:r>
      <w:proofErr w:type="gramEnd"/>
      <w:r w:rsidRPr="00CB5F10">
        <w:rPr>
          <w:rFonts w:cs="Times New Roman"/>
          <w:szCs w:val="28"/>
        </w:rPr>
        <w:t xml:space="preserve"> обучающихся с ЗПР;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t>примерную программу воспитания обучающихся с ЗПР, разработанную на основе Примерной программы воспитания (одобренной решением ФУМО по общему образованию (протокол от 2 июня 2020 г. № 2/20));</w:t>
      </w:r>
      <w:proofErr w:type="gramEnd"/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программу коррекционной работы, включая программы коррекционных курсов.</w:t>
      </w:r>
    </w:p>
    <w:p w:rsidR="00E4139D" w:rsidRPr="00CB5F10" w:rsidRDefault="00E4139D" w:rsidP="00E413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Организационный раздел определяет общие рамки организации образовательного процесса, а также систему условий реализации АООП ООО обучающихся с ЗПР.</w:t>
      </w:r>
    </w:p>
    <w:p w:rsidR="00E4139D" w:rsidRPr="00CB5F10" w:rsidRDefault="00E4139D" w:rsidP="00E4139D">
      <w:pPr>
        <w:pStyle w:val="a5"/>
        <w:spacing w:line="240" w:lineRule="auto"/>
        <w:ind w:firstLine="709"/>
        <w:rPr>
          <w:color w:val="auto"/>
        </w:rPr>
      </w:pPr>
      <w:r w:rsidRPr="00CB5F10">
        <w:rPr>
          <w:caps w:val="0"/>
          <w:color w:val="auto"/>
        </w:rPr>
        <w:t>Организационный раздел включает: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учебный план;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план внеурочной деятельности;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учебный график;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примерный календарный план воспитательной работы;</w:t>
      </w:r>
    </w:p>
    <w:p w:rsidR="00E4139D" w:rsidRPr="00CB5F10" w:rsidRDefault="00E4139D" w:rsidP="00E4139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>систему специальных условий реализации АООП ООО обучающихся с ЗПР, включая общесистемные требования, требования к материально-техническому и учебно-методическому обеспечению, требования к кадровым, психолого-педагогическим, финансовым условиям.</w:t>
      </w:r>
    </w:p>
    <w:p w:rsidR="00E4139D" w:rsidRPr="00CB5F10" w:rsidRDefault="00E4139D" w:rsidP="00E413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CB5F10">
        <w:rPr>
          <w:rFonts w:cs="Times New Roman"/>
          <w:szCs w:val="28"/>
        </w:rPr>
        <w:t>Решение о получении образования обучающимся с ЗПР на уровне основного общего образования по адаптированной основной образовательной программе принимается на основе заключения психолого-медико-педагогической комиссии (далее – ПМПК), сформулированного по результатам его комплексного психолого-медико-педагогического обследования.</w:t>
      </w:r>
      <w:proofErr w:type="gramEnd"/>
      <w:r w:rsidRPr="00CB5F10">
        <w:rPr>
          <w:rFonts w:cs="Times New Roman"/>
          <w:szCs w:val="28"/>
        </w:rPr>
        <w:t xml:space="preserve"> АООП </w:t>
      </w:r>
      <w:proofErr w:type="spellStart"/>
      <w:r w:rsidRPr="00CB5F10">
        <w:rPr>
          <w:rFonts w:cs="Times New Roman"/>
          <w:szCs w:val="28"/>
        </w:rPr>
        <w:t>ООО</w:t>
      </w:r>
      <w:r w:rsidRPr="00CB5F10">
        <w:rPr>
          <w:rFonts w:cs="Times New Roman"/>
          <w:iCs/>
          <w:szCs w:val="28"/>
        </w:rPr>
        <w:t>обучающихся</w:t>
      </w:r>
      <w:proofErr w:type="spellEnd"/>
      <w:r w:rsidRPr="00CB5F10">
        <w:rPr>
          <w:rFonts w:cs="Times New Roman"/>
          <w:iCs/>
          <w:szCs w:val="28"/>
        </w:rPr>
        <w:t xml:space="preserve"> с ЗПР, имеющих инвалидность,</w:t>
      </w:r>
      <w:r w:rsidRPr="00CB5F10">
        <w:rPr>
          <w:rFonts w:cs="Times New Roman"/>
          <w:szCs w:val="28"/>
        </w:rPr>
        <w:t xml:space="preserve"> дополняется индивидуальной программой </w:t>
      </w:r>
      <w:proofErr w:type="spellStart"/>
      <w:r w:rsidRPr="00CB5F10">
        <w:rPr>
          <w:rFonts w:cs="Times New Roman"/>
          <w:szCs w:val="28"/>
        </w:rPr>
        <w:t>реабилитациии</w:t>
      </w:r>
      <w:proofErr w:type="spellEnd"/>
      <w:r w:rsidRPr="00CB5F10">
        <w:rPr>
          <w:rFonts w:cs="Times New Roman"/>
          <w:szCs w:val="28"/>
        </w:rPr>
        <w:t xml:space="preserve">/или </w:t>
      </w:r>
      <w:proofErr w:type="spellStart"/>
      <w:r w:rsidRPr="00CB5F10">
        <w:rPr>
          <w:rFonts w:cs="Times New Roman"/>
          <w:szCs w:val="28"/>
        </w:rPr>
        <w:t>абилитации</w:t>
      </w:r>
      <w:proofErr w:type="spellEnd"/>
      <w:r w:rsidRPr="00CB5F10">
        <w:rPr>
          <w:rFonts w:cs="Times New Roman"/>
          <w:szCs w:val="28"/>
        </w:rPr>
        <w:t xml:space="preserve"> инвалида (далее – ИПРА) в части создания специальных условий получения образования.</w:t>
      </w:r>
    </w:p>
    <w:p w:rsidR="00E4139D" w:rsidRPr="00CB5F10" w:rsidRDefault="00E4139D" w:rsidP="00E413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szCs w:val="28"/>
        </w:rPr>
        <w:t xml:space="preserve">АООП ООО обучающихся с ЗПР может быть </w:t>
      </w:r>
      <w:proofErr w:type="gramStart"/>
      <w:r w:rsidRPr="00CB5F10">
        <w:rPr>
          <w:rFonts w:cs="Times New Roman"/>
          <w:szCs w:val="28"/>
        </w:rPr>
        <w:t>реализована</w:t>
      </w:r>
      <w:proofErr w:type="gramEnd"/>
      <w:r w:rsidRPr="00CB5F10">
        <w:rPr>
          <w:rFonts w:cs="Times New Roman"/>
          <w:szCs w:val="28"/>
        </w:rPr>
        <w:t xml:space="preserve"> в образовательных организациях разных типов: как в образовательных организациях общего типа, так и в специальных </w:t>
      </w:r>
      <w:proofErr w:type="spellStart"/>
      <w:r w:rsidRPr="00CB5F10">
        <w:rPr>
          <w:rFonts w:cs="Times New Roman"/>
          <w:szCs w:val="28"/>
        </w:rPr>
        <w:t>образовательныхорганизациях</w:t>
      </w:r>
      <w:proofErr w:type="spellEnd"/>
      <w:r w:rsidRPr="00CB5F10">
        <w:rPr>
          <w:rFonts w:cs="Times New Roman"/>
          <w:szCs w:val="28"/>
        </w:rPr>
        <w:t xml:space="preserve"> или специальных классах, реализующих адаптированную основную образовательную программу основного общего образования обучающихся с ЗПР. </w:t>
      </w:r>
    </w:p>
    <w:p w:rsidR="00E4139D" w:rsidRPr="00CB5F10" w:rsidRDefault="00E4139D" w:rsidP="00E413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B5F10">
        <w:rPr>
          <w:rFonts w:cs="Times New Roman"/>
          <w:b/>
          <w:szCs w:val="28"/>
        </w:rPr>
        <w:t>Содержание учебного предмета</w:t>
      </w:r>
    </w:p>
    <w:p w:rsidR="00E4139D" w:rsidRDefault="00E4139D" w:rsidP="00E4139D">
      <w:pPr>
        <w:spacing w:after="0" w:line="264" w:lineRule="auto"/>
        <w:ind w:left="120"/>
        <w:jc w:val="center"/>
      </w:pPr>
      <w:r>
        <w:rPr>
          <w:b/>
          <w:color w:val="000000"/>
        </w:rPr>
        <w:t>7</w:t>
      </w:r>
      <w:r>
        <w:rPr>
          <w:color w:val="000000"/>
        </w:rPr>
        <w:t xml:space="preserve"> </w:t>
      </w:r>
      <w:r>
        <w:rPr>
          <w:b/>
          <w:color w:val="000000"/>
        </w:rPr>
        <w:t>КЛАСС</w:t>
      </w:r>
    </w:p>
    <w:p w:rsidR="00E4139D" w:rsidRDefault="00E4139D" w:rsidP="00E4139D">
      <w:pPr>
        <w:spacing w:after="0" w:line="264" w:lineRule="auto"/>
        <w:ind w:left="120"/>
        <w:jc w:val="both"/>
      </w:pP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Древнерусская литература.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lastRenderedPageBreak/>
        <w:t>Древнерусские повести</w:t>
      </w:r>
      <w:r>
        <w:rPr>
          <w:color w:val="000000"/>
        </w:rPr>
        <w:t xml:space="preserve"> </w:t>
      </w:r>
      <w:bookmarkStart w:id="1" w:name="683b575d-fc29-4554-8898-a7b5c598dbb6"/>
      <w:r>
        <w:rPr>
          <w:color w:val="000000"/>
        </w:rPr>
        <w:t>(одна повесть по выбору). Например, «Поучение» Владимира Мономаха (в сокращении) и другие.</w:t>
      </w:r>
      <w:bookmarkEnd w:id="1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Литература первой половины XIX века.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А. С. Пушкин. </w:t>
      </w:r>
      <w:r>
        <w:rPr>
          <w:color w:val="000000"/>
        </w:rPr>
        <w:t xml:space="preserve">Стихотворения </w:t>
      </w:r>
      <w:bookmarkStart w:id="2" w:name="3741b07c-b818-4276-9c02-9452404ed662"/>
      <w:r>
        <w:rPr>
          <w:color w:val="000000"/>
        </w:rPr>
        <w:t>(не менее четырёх). Например, «</w:t>
      </w:r>
      <w:proofErr w:type="gramStart"/>
      <w:r>
        <w:rPr>
          <w:color w:val="000000"/>
        </w:rPr>
        <w:t>Во</w:t>
      </w:r>
      <w:proofErr w:type="gramEnd"/>
      <w:r>
        <w:rPr>
          <w:color w:val="000000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2"/>
      <w:r>
        <w:rPr>
          <w:color w:val="000000"/>
        </w:rPr>
        <w:t xml:space="preserve"> «Повести Белкина» </w:t>
      </w:r>
      <w:bookmarkStart w:id="3" w:name="f492b714-890f-4682-ac40-57999778e8e6"/>
      <w:r>
        <w:rPr>
          <w:color w:val="000000"/>
        </w:rPr>
        <w:t>(«Станционный смотритель» и другие).</w:t>
      </w:r>
      <w:bookmarkEnd w:id="3"/>
      <w:r>
        <w:rPr>
          <w:color w:val="000000"/>
        </w:rPr>
        <w:t xml:space="preserve"> Поэма «Полтава»</w:t>
      </w:r>
      <w:bookmarkStart w:id="4" w:name="d902c126-21ef-4167-9209-dfb4fb73593d"/>
      <w:r>
        <w:rPr>
          <w:color w:val="000000"/>
        </w:rPr>
        <w:t xml:space="preserve"> (фрагмент).</w:t>
      </w:r>
      <w:bookmarkEnd w:id="4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М. Ю. Лермонтов. </w:t>
      </w:r>
      <w:r>
        <w:rPr>
          <w:color w:val="000000"/>
        </w:rPr>
        <w:t xml:space="preserve">Стихотворения </w:t>
      </w:r>
      <w:bookmarkStart w:id="5" w:name="117e4a82-ed0d-45ab-b4ae-813f20ad62a5"/>
      <w:r>
        <w:rPr>
          <w:color w:val="000000"/>
        </w:rPr>
        <w:t xml:space="preserve">(не менее четырёх). </w:t>
      </w:r>
      <w:proofErr w:type="gramStart"/>
      <w:r>
        <w:rPr>
          <w:color w:val="000000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5"/>
      <w:proofErr w:type="gramEnd"/>
      <w:r>
        <w:rPr>
          <w:color w:val="000000"/>
        </w:rPr>
        <w:t xml:space="preserve"> «</w:t>
      </w:r>
      <w:proofErr w:type="gramStart"/>
      <w:r>
        <w:rPr>
          <w:color w:val="000000"/>
        </w:rPr>
        <w:t>Песня про царя</w:t>
      </w:r>
      <w:proofErr w:type="gramEnd"/>
      <w:r>
        <w:rPr>
          <w:color w:val="000000"/>
        </w:rPr>
        <w:t xml:space="preserve"> Ивана Васильевича, молодого опричника и удалого купца Калашникова».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Н. В. Гоголь. </w:t>
      </w:r>
      <w:r>
        <w:rPr>
          <w:color w:val="000000"/>
        </w:rPr>
        <w:t xml:space="preserve">Повесть «Тарас Бульба».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Литература второй половины XIX века.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И. С. Тургенев.</w:t>
      </w:r>
      <w:r>
        <w:rPr>
          <w:color w:val="000000"/>
        </w:rPr>
        <w:t xml:space="preserve"> Рассказы из цикла «Записки охотника» </w:t>
      </w:r>
      <w:bookmarkStart w:id="6" w:name="724e0df4-38e3-41a2-b5b6-ae74cd02e3ae"/>
      <w:r>
        <w:rPr>
          <w:color w:val="000000"/>
        </w:rPr>
        <w:t xml:space="preserve">(два по выбору). Например, «Бирюк», «Хорь и </w:t>
      </w:r>
      <w:proofErr w:type="spellStart"/>
      <w:r>
        <w:rPr>
          <w:color w:val="000000"/>
        </w:rPr>
        <w:t>Калиныч</w:t>
      </w:r>
      <w:proofErr w:type="spellEnd"/>
      <w:r>
        <w:rPr>
          <w:color w:val="000000"/>
        </w:rPr>
        <w:t>» и другие.</w:t>
      </w:r>
      <w:bookmarkEnd w:id="6"/>
      <w:r>
        <w:rPr>
          <w:color w:val="000000"/>
        </w:rPr>
        <w:t xml:space="preserve"> Стихотворения в прозе, </w:t>
      </w:r>
      <w:bookmarkStart w:id="7" w:name="392c8492-5b4a-402c-8f0e-10bd561de6f3"/>
      <w:r>
        <w:rPr>
          <w:color w:val="000000"/>
        </w:rPr>
        <w:t>например, «Русский язык», «Воробей» и другие.</w:t>
      </w:r>
      <w:bookmarkEnd w:id="7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Л. Н. Толстой. </w:t>
      </w:r>
      <w:r>
        <w:rPr>
          <w:color w:val="000000"/>
        </w:rPr>
        <w:t xml:space="preserve">Рассказ «После бала».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Н. А. Некрасов.</w:t>
      </w:r>
      <w:r>
        <w:rPr>
          <w:color w:val="000000"/>
        </w:rPr>
        <w:t xml:space="preserve"> Стихотворения </w:t>
      </w:r>
      <w:bookmarkStart w:id="8" w:name="d49ac97a-9f24-4da7-91f2-e48f019fd3f5"/>
      <w:r>
        <w:rPr>
          <w:color w:val="000000"/>
        </w:rPr>
        <w:t>(не менее двух). Например, «Размышления у парадного подъезда», «Железная дорога» и другие.</w:t>
      </w:r>
      <w:bookmarkEnd w:id="8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Поэзия второй половины XIX века.</w:t>
      </w:r>
      <w:r>
        <w:rPr>
          <w:color w:val="000000"/>
        </w:rPr>
        <w:t xml:space="preserve"> </w:t>
      </w:r>
      <w:bookmarkStart w:id="9" w:name="d84dadf2-8837-40a7-90af-c346f8dae9ab"/>
      <w:r>
        <w:rPr>
          <w:color w:val="000000"/>
        </w:rPr>
        <w:t>Ф. И. Тютчев, А. А. Фет, А. К. Толстой и другие (не менее двух стихотворений по выбору).</w:t>
      </w:r>
      <w:bookmarkEnd w:id="9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М. Е. Салтыков-Щедрин. </w:t>
      </w:r>
      <w:r>
        <w:rPr>
          <w:color w:val="000000"/>
        </w:rPr>
        <w:t xml:space="preserve">Сказки </w:t>
      </w:r>
      <w:bookmarkStart w:id="10" w:name="0c9ef179-8127-40c8-873b-fdcc57270e7f"/>
      <w:r>
        <w:rPr>
          <w:color w:val="000000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>
        <w:rPr>
          <w:color w:val="000000"/>
        </w:rPr>
        <w:t>пискарь</w:t>
      </w:r>
      <w:proofErr w:type="spellEnd"/>
      <w:r>
        <w:rPr>
          <w:color w:val="000000"/>
        </w:rPr>
        <w:t>» и другие.</w:t>
      </w:r>
      <w:bookmarkEnd w:id="10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Произведения отечественных и зарубежных писателей на историческую тем</w:t>
      </w:r>
      <w:r>
        <w:rPr>
          <w:color w:val="000000"/>
        </w:rPr>
        <w:t xml:space="preserve">у </w:t>
      </w:r>
      <w:bookmarkStart w:id="11" w:name="3f08c306-d1eb-40c1-bf0e-bea855aa400c"/>
      <w:r>
        <w:rPr>
          <w:color w:val="000000"/>
        </w:rPr>
        <w:t xml:space="preserve">(не менее двух). Например, А. К. Толстого, Р. </w:t>
      </w:r>
      <w:proofErr w:type="spellStart"/>
      <w:r>
        <w:rPr>
          <w:color w:val="000000"/>
        </w:rPr>
        <w:t>Сабатини</w:t>
      </w:r>
      <w:proofErr w:type="spellEnd"/>
      <w:r>
        <w:rPr>
          <w:color w:val="000000"/>
        </w:rPr>
        <w:t>, Ф. Купера.</w:t>
      </w:r>
      <w:bookmarkEnd w:id="11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Литература конца XIX – начала XX века.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А. П. Чехов.</w:t>
      </w:r>
      <w:r>
        <w:rPr>
          <w:color w:val="000000"/>
        </w:rPr>
        <w:t xml:space="preserve"> Рассказы </w:t>
      </w:r>
      <w:bookmarkStart w:id="12" w:name="40c64b3a-a3eb-4d3f-8b8d-5837df728019"/>
      <w:r>
        <w:rPr>
          <w:color w:val="000000"/>
        </w:rPr>
        <w:t>(один по выбору). Например, «Тоска», «Злоумышленник» и другие.</w:t>
      </w:r>
      <w:bookmarkEnd w:id="12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М. Горький. </w:t>
      </w:r>
      <w:r>
        <w:rPr>
          <w:color w:val="000000"/>
        </w:rPr>
        <w:t xml:space="preserve">Ранние рассказы </w:t>
      </w:r>
      <w:bookmarkStart w:id="13" w:name="a869f2ae-2a1e-4f4b-ba77-92f82652d3d9"/>
      <w:r>
        <w:rPr>
          <w:color w:val="000000"/>
        </w:rPr>
        <w:t xml:space="preserve">(одно произведение по выбору). Например, «Старуха </w:t>
      </w:r>
      <w:proofErr w:type="spellStart"/>
      <w:r>
        <w:rPr>
          <w:color w:val="000000"/>
        </w:rPr>
        <w:t>Изергиль</w:t>
      </w:r>
      <w:proofErr w:type="spellEnd"/>
      <w:r>
        <w:rPr>
          <w:color w:val="000000"/>
        </w:rPr>
        <w:t>» (легенда о Данко), «</w:t>
      </w:r>
      <w:proofErr w:type="spellStart"/>
      <w:r>
        <w:rPr>
          <w:color w:val="000000"/>
        </w:rPr>
        <w:t>Челкаш</w:t>
      </w:r>
      <w:proofErr w:type="spellEnd"/>
      <w:r>
        <w:rPr>
          <w:color w:val="000000"/>
        </w:rPr>
        <w:t>» и другие.</w:t>
      </w:r>
      <w:bookmarkEnd w:id="13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lastRenderedPageBreak/>
        <w:t xml:space="preserve">Сатирические произведения отечественных и зарубежных писателей </w:t>
      </w:r>
      <w:bookmarkStart w:id="14" w:name="aae30f53-7b1d-4cda-884d-589dec4393f5"/>
      <w:r>
        <w:rPr>
          <w:color w:val="000000"/>
        </w:rPr>
        <w:t>(не менее двух). Например, М. М. Зощенко, А. Т. Аверченко, Н. Тэффи, О. Генри, Я. Гашека.</w:t>
      </w:r>
      <w:bookmarkEnd w:id="14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Литература первой половины XX века.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А. С. Грин.</w:t>
      </w:r>
      <w:r>
        <w:rPr>
          <w:color w:val="000000"/>
        </w:rPr>
        <w:t xml:space="preserve"> Повести и рассказы </w:t>
      </w:r>
      <w:bookmarkStart w:id="15" w:name="b02116e4-e9ea-4e8f-af38-04f2ae71ec92"/>
      <w:r>
        <w:rPr>
          <w:color w:val="000000"/>
        </w:rPr>
        <w:t>(одно произведение по выбору). Например, «Алые паруса», «Зелёная лампа» и другие.</w:t>
      </w:r>
      <w:bookmarkEnd w:id="15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Отечественная поэзия первой половины XX века.</w:t>
      </w:r>
      <w:r>
        <w:rPr>
          <w:color w:val="000000"/>
        </w:rPr>
        <w:t xml:space="preserve"> Стихотворения на тему мечты и реальности </w:t>
      </w:r>
      <w:bookmarkStart w:id="16" w:name="56b5d580-1dbd-4944-a96b-0fcb0abff146"/>
      <w:r>
        <w:rPr>
          <w:color w:val="000000"/>
        </w:rPr>
        <w:t>(два-три по выбору). Например, стихотворения А. А. Блока, Н. С. Гумилёва, М. И. Цветаевой и другие.</w:t>
      </w:r>
      <w:bookmarkEnd w:id="16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В. В. Маяковский.</w:t>
      </w:r>
      <w:r>
        <w:rPr>
          <w:color w:val="000000"/>
        </w:rPr>
        <w:t xml:space="preserve"> Стихотворения </w:t>
      </w:r>
      <w:bookmarkStart w:id="17" w:name="3508c828-689c-452f-ba72-3d6a17920a96"/>
      <w:r>
        <w:rPr>
          <w:color w:val="000000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17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М.А. Шолохов</w:t>
      </w:r>
      <w:r>
        <w:rPr>
          <w:color w:val="000000"/>
        </w:rPr>
        <w:t xml:space="preserve">. «Донские рассказы» </w:t>
      </w:r>
      <w:bookmarkStart w:id="18" w:name="bfb8e5e7-5dc0-4aa2-a0fb-f3372a190ccd"/>
      <w:r>
        <w:rPr>
          <w:color w:val="000000"/>
        </w:rPr>
        <w:t>(один по выбору). Например, «Родинка», «Чужая кровь» и другие.</w:t>
      </w:r>
      <w:bookmarkEnd w:id="18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А. П. Платонов. </w:t>
      </w:r>
      <w:r>
        <w:rPr>
          <w:color w:val="000000"/>
        </w:rPr>
        <w:t xml:space="preserve">Рассказы </w:t>
      </w:r>
      <w:bookmarkStart w:id="19" w:name="58f8e791-4da1-4c7c-996e-06e9678d7abd"/>
      <w:r>
        <w:rPr>
          <w:color w:val="000000"/>
        </w:rPr>
        <w:t>(один по выбору). Например, «Юшка», «Неизвестный цветок» и другие.</w:t>
      </w:r>
      <w:bookmarkEnd w:id="19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Литература второй половины XX</w:t>
      </w:r>
      <w:r>
        <w:rPr>
          <w:b/>
          <w:color w:val="333333"/>
        </w:rPr>
        <w:t>–</w:t>
      </w:r>
      <w:r>
        <w:rPr>
          <w:b/>
          <w:color w:val="000000"/>
        </w:rPr>
        <w:t>начала XXI вв.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В. М. Шукшин. </w:t>
      </w:r>
      <w:r>
        <w:rPr>
          <w:color w:val="000000"/>
        </w:rPr>
        <w:t xml:space="preserve">Рассказы </w:t>
      </w:r>
      <w:bookmarkStart w:id="20" w:name="a067d7de-fb70-421e-a5f5-fb299a482d23"/>
      <w:r>
        <w:rPr>
          <w:color w:val="000000"/>
        </w:rPr>
        <w:t>(один по выбору). Например, «Чудик», «Стенька Разин», «Критики» и другие.</w:t>
      </w:r>
      <w:bookmarkEnd w:id="20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Стихотворения отечественных поэтов второй половины XX–начала XXI веков </w:t>
      </w:r>
      <w:bookmarkStart w:id="21" w:name="0597886d-dd6d-4674-8ee8-e14ffd5ff356"/>
      <w:r>
        <w:rPr>
          <w:color w:val="000000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>
        <w:rPr>
          <w:color w:val="000000"/>
        </w:rPr>
        <w:t>Левитанского</w:t>
      </w:r>
      <w:proofErr w:type="spellEnd"/>
      <w:r>
        <w:rPr>
          <w:color w:val="000000"/>
        </w:rPr>
        <w:t xml:space="preserve"> и другие.</w:t>
      </w:r>
      <w:bookmarkEnd w:id="21"/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Произведения отечественных прозаиков второй половины XX – начала XXI века </w:t>
      </w:r>
      <w:bookmarkStart w:id="22" w:name="83a8feea-b75e-4227-8bcd-8ff9e804ba2b"/>
      <w:r>
        <w:rPr>
          <w:color w:val="000000"/>
        </w:rPr>
        <w:t>(не менее двух). Например, произведения Ф. А. Абрамова, В. П. Астафьева, В. И. Белова, Ф. А. Искандера и другие.</w:t>
      </w:r>
      <w:bookmarkEnd w:id="22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Зарубежная литература.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>М. де Сервантес Сааведра.</w:t>
      </w:r>
      <w:r>
        <w:rPr>
          <w:color w:val="000000"/>
        </w:rPr>
        <w:t xml:space="preserve"> Роман «Хитроумный идальго Дон Кихот Ламанчский» </w:t>
      </w:r>
      <w:bookmarkStart w:id="23" w:name="ea61fdd9-b266-4028-b605-73fad05f3a1b"/>
      <w:r>
        <w:rPr>
          <w:color w:val="000000"/>
        </w:rPr>
        <w:t>(главы по выбору).</w:t>
      </w:r>
      <w:bookmarkEnd w:id="23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proofErr w:type="gramStart"/>
      <w:r>
        <w:rPr>
          <w:b/>
          <w:color w:val="000000"/>
        </w:rPr>
        <w:t>Зарубежная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новеллистика</w:t>
      </w:r>
      <w:proofErr w:type="spellEnd"/>
      <w:r>
        <w:rPr>
          <w:b/>
          <w:color w:val="000000"/>
        </w:rPr>
        <w:t xml:space="preserve"> </w:t>
      </w:r>
      <w:bookmarkStart w:id="24" w:name="4c3792f6-c508-448f-810f-0a4e7935e4da"/>
      <w:r>
        <w:rPr>
          <w:color w:val="000000"/>
        </w:rPr>
        <w:t>(одно-два произведения по выбору). Например, П. Мериме. «</w:t>
      </w:r>
      <w:proofErr w:type="spellStart"/>
      <w:r>
        <w:rPr>
          <w:color w:val="000000"/>
        </w:rPr>
        <w:t>Маттео</w:t>
      </w:r>
      <w:proofErr w:type="spellEnd"/>
      <w:r>
        <w:rPr>
          <w:color w:val="000000"/>
        </w:rPr>
        <w:t xml:space="preserve"> Фальконе»; О. Генри. «Дары волхвов», «Последний лист».</w:t>
      </w:r>
      <w:bookmarkEnd w:id="24"/>
      <w:r>
        <w:rPr>
          <w:color w:val="000000"/>
        </w:rPr>
        <w:t xml:space="preserve"> </w:t>
      </w:r>
    </w:p>
    <w:p w:rsidR="00E4139D" w:rsidRDefault="00E4139D" w:rsidP="00E4139D">
      <w:pPr>
        <w:spacing w:after="0" w:line="264" w:lineRule="auto"/>
        <w:ind w:firstLine="600"/>
        <w:jc w:val="both"/>
      </w:pPr>
      <w:r>
        <w:rPr>
          <w:b/>
          <w:color w:val="000000"/>
        </w:rPr>
        <w:t xml:space="preserve">А. де </w:t>
      </w:r>
      <w:proofErr w:type="spellStart"/>
      <w:proofErr w:type="gramStart"/>
      <w:r>
        <w:rPr>
          <w:b/>
          <w:color w:val="000000"/>
        </w:rPr>
        <w:t>Сент</w:t>
      </w:r>
      <w:proofErr w:type="spellEnd"/>
      <w:proofErr w:type="gramEnd"/>
      <w:r>
        <w:rPr>
          <w:b/>
          <w:color w:val="000000"/>
        </w:rPr>
        <w:t xml:space="preserve"> Экзюпери.</w:t>
      </w:r>
      <w:r>
        <w:rPr>
          <w:color w:val="000000"/>
        </w:rPr>
        <w:t xml:space="preserve"> Повесть-сказка «Маленький принц».</w:t>
      </w:r>
    </w:p>
    <w:p w:rsidR="00E4139D" w:rsidRPr="00FC1061" w:rsidRDefault="00E4139D" w:rsidP="00E4139D">
      <w:pPr>
        <w:jc w:val="both"/>
        <w:rPr>
          <w:lang w:eastAsia="en-US"/>
        </w:rPr>
      </w:pPr>
    </w:p>
    <w:p w:rsidR="004B6D09" w:rsidRPr="00FC1061" w:rsidRDefault="004B6D09" w:rsidP="00E4139D">
      <w:pPr>
        <w:jc w:val="both"/>
        <w:rPr>
          <w:lang w:eastAsia="en-US"/>
        </w:rPr>
      </w:pPr>
    </w:p>
    <w:p w:rsidR="004B6D09" w:rsidRPr="00FC1061" w:rsidRDefault="004B6D09" w:rsidP="00E4139D">
      <w:pPr>
        <w:jc w:val="both"/>
        <w:rPr>
          <w:lang w:eastAsia="en-US"/>
        </w:rPr>
      </w:pPr>
    </w:p>
    <w:p w:rsidR="004B6D09" w:rsidRDefault="004B6D09" w:rsidP="004B6D09">
      <w:pPr>
        <w:spacing w:after="0" w:line="264" w:lineRule="auto"/>
        <w:jc w:val="both"/>
      </w:pPr>
      <w:r>
        <w:rPr>
          <w:b/>
          <w:color w:val="000000"/>
        </w:rPr>
        <w:lastRenderedPageBreak/>
        <w:t>ПЛАНИРУЕМЫЕ ОБРАЗОВАТЕЛЬНЫЕ РЕЗУЛЬТАТЫ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Изучение литературы в основной школе направлено на достижение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 xml:space="preserve"> следующих личностных, метапредметных и предметных результатов освоения учебного предмета.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ЛИЧНОСТНЫЕ РЕЗУЛЬТАТЫ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Гражданского воспитания: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неприятие любых форм экстремизма, дискриминации;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понимание роли различных социальных институтов в жизни человека;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lastRenderedPageBreak/>
        <w:t>представление о способах противодействия коррупции;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активное участие в школьном самоуправлении;</w:t>
      </w:r>
    </w:p>
    <w:p w:rsidR="004B6D09" w:rsidRDefault="004B6D09" w:rsidP="004B6D09">
      <w:pPr>
        <w:numPr>
          <w:ilvl w:val="0"/>
          <w:numId w:val="2"/>
        </w:numPr>
        <w:spacing w:after="0" w:line="264" w:lineRule="auto"/>
        <w:jc w:val="both"/>
      </w:pPr>
      <w:r>
        <w:rPr>
          <w:color w:val="000000"/>
        </w:rPr>
        <w:t>готовность к участию в гуманитарной деятельности (</w:t>
      </w:r>
      <w:proofErr w:type="spellStart"/>
      <w:r>
        <w:rPr>
          <w:color w:val="000000"/>
        </w:rPr>
        <w:t>волонтерство</w:t>
      </w:r>
      <w:proofErr w:type="spellEnd"/>
      <w:r>
        <w:rPr>
          <w:color w:val="000000"/>
        </w:rPr>
        <w:t>; помощь людям, нуждающимся в ней).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Патриотического воспитания:</w:t>
      </w:r>
    </w:p>
    <w:p w:rsidR="004B6D09" w:rsidRDefault="004B6D09" w:rsidP="004B6D09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B6D09" w:rsidRDefault="004B6D09" w:rsidP="004B6D09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B6D09" w:rsidRDefault="004B6D09" w:rsidP="004B6D09">
      <w:pPr>
        <w:numPr>
          <w:ilvl w:val="0"/>
          <w:numId w:val="3"/>
        </w:numPr>
        <w:spacing w:after="0" w:line="264" w:lineRule="auto"/>
        <w:jc w:val="both"/>
      </w:pPr>
      <w:r>
        <w:rPr>
          <w:color w:val="000000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Духовно-нравственного воспитания:</w:t>
      </w:r>
    </w:p>
    <w:p w:rsidR="004B6D09" w:rsidRDefault="004B6D09" w:rsidP="004B6D09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B6D09" w:rsidRDefault="004B6D09" w:rsidP="004B6D09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B6D09" w:rsidRDefault="004B6D09" w:rsidP="004B6D09">
      <w:pPr>
        <w:numPr>
          <w:ilvl w:val="0"/>
          <w:numId w:val="4"/>
        </w:numPr>
        <w:spacing w:after="0" w:line="264" w:lineRule="auto"/>
        <w:jc w:val="both"/>
      </w:pPr>
      <w:r>
        <w:rPr>
          <w:color w:val="000000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lastRenderedPageBreak/>
        <w:t>Эстетического воспитания:</w:t>
      </w:r>
    </w:p>
    <w:p w:rsidR="004B6D09" w:rsidRDefault="004B6D09" w:rsidP="004B6D09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B6D09" w:rsidRDefault="004B6D09" w:rsidP="004B6D09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осознание важности художественной литературы и культуры как средства коммуникации и самовыражения;</w:t>
      </w:r>
    </w:p>
    <w:p w:rsidR="004B6D09" w:rsidRDefault="004B6D09" w:rsidP="004B6D09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B6D09" w:rsidRDefault="004B6D09" w:rsidP="004B6D09">
      <w:pPr>
        <w:numPr>
          <w:ilvl w:val="0"/>
          <w:numId w:val="5"/>
        </w:numPr>
        <w:spacing w:after="0" w:line="264" w:lineRule="auto"/>
        <w:jc w:val="both"/>
      </w:pPr>
      <w:r>
        <w:rPr>
          <w:color w:val="000000"/>
        </w:rPr>
        <w:t>стремление к самовыражению в разных видах искусства.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осознание ценности жизни с опорой на собственный жизненный и читательский опыт; 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>
        <w:rPr>
          <w:color w:val="000000"/>
        </w:rPr>
        <w:t>интернет-среде</w:t>
      </w:r>
      <w:proofErr w:type="gramEnd"/>
      <w:r>
        <w:rPr>
          <w:color w:val="000000"/>
        </w:rPr>
        <w:t xml:space="preserve"> в процессе школьного литературного образования; 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умение принимать себя и других, не осуждая;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r>
        <w:rPr>
          <w:color w:val="000000"/>
        </w:rPr>
        <w:t>уметь управлять собственным эмоциональным состоянием;</w:t>
      </w:r>
    </w:p>
    <w:p w:rsidR="004B6D09" w:rsidRDefault="004B6D09" w:rsidP="004B6D09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color w:val="000000"/>
        </w:rPr>
        <w:t>сформированность</w:t>
      </w:r>
      <w:proofErr w:type="spellEnd"/>
      <w:r>
        <w:rPr>
          <w:color w:val="000000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lastRenderedPageBreak/>
        <w:t>Трудового воспитания: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готовность адаптироваться в профессиональной среде; 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B6D09" w:rsidRDefault="004B6D09" w:rsidP="004B6D09">
      <w:pPr>
        <w:numPr>
          <w:ilvl w:val="0"/>
          <w:numId w:val="7"/>
        </w:numPr>
        <w:spacing w:after="0" w:line="264" w:lineRule="auto"/>
        <w:jc w:val="both"/>
      </w:pPr>
      <w:r>
        <w:rPr>
          <w:color w:val="000000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Экологического воспитания:</w:t>
      </w:r>
    </w:p>
    <w:p w:rsidR="004B6D09" w:rsidRDefault="004B6D09" w:rsidP="004B6D09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B6D09" w:rsidRDefault="004B6D09" w:rsidP="004B6D09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B6D09" w:rsidRDefault="004B6D09" w:rsidP="004B6D09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B6D09" w:rsidRDefault="004B6D09" w:rsidP="004B6D09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B6D09" w:rsidRDefault="004B6D09" w:rsidP="004B6D09">
      <w:pPr>
        <w:numPr>
          <w:ilvl w:val="0"/>
          <w:numId w:val="8"/>
        </w:numPr>
        <w:spacing w:after="0" w:line="264" w:lineRule="auto"/>
        <w:jc w:val="both"/>
      </w:pPr>
      <w:r>
        <w:rPr>
          <w:color w:val="000000"/>
        </w:rPr>
        <w:t>готовность к участию в практической деятельности экологической направленности.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Ценности научного познания:</w:t>
      </w:r>
    </w:p>
    <w:p w:rsidR="004B6D09" w:rsidRDefault="004B6D09" w:rsidP="004B6D09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B6D09" w:rsidRDefault="004B6D09" w:rsidP="004B6D09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овладение языковой и читательской культурой как средством познания мира; </w:t>
      </w:r>
    </w:p>
    <w:p w:rsidR="004B6D09" w:rsidRDefault="004B6D09" w:rsidP="004B6D09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B6D09" w:rsidRDefault="004B6D09" w:rsidP="004B6D09">
      <w:pPr>
        <w:numPr>
          <w:ilvl w:val="0"/>
          <w:numId w:val="9"/>
        </w:numPr>
        <w:spacing w:after="0" w:line="264" w:lineRule="auto"/>
        <w:jc w:val="both"/>
      </w:pPr>
      <w:r>
        <w:rPr>
          <w:color w:val="000000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 xml:space="preserve">Личностные результаты, обеспечивающие адаптацию </w:t>
      </w:r>
      <w:proofErr w:type="gramStart"/>
      <w:r>
        <w:rPr>
          <w:b/>
          <w:color w:val="000000"/>
        </w:rPr>
        <w:t>обучающегося</w:t>
      </w:r>
      <w:proofErr w:type="gramEnd"/>
      <w:r>
        <w:rPr>
          <w:b/>
          <w:color w:val="000000"/>
        </w:rPr>
        <w:t xml:space="preserve"> к изменяющимся условиям социальной и природной среды: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изучение и оценка социальных ролей персонажей литературных произведений;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lastRenderedPageBreak/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анализировать и выявлять взаимосвязи природы, общества и экономики;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воспринимать стрессовую ситуацию как вызов, требующий контрмер;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оценивать ситуацию стресса, корректировать принимаемые решения и действия;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 xml:space="preserve">формулировать и оценивать риски и последствия, формировать опыт, уметь находить </w:t>
      </w:r>
      <w:proofErr w:type="gramStart"/>
      <w:r>
        <w:rPr>
          <w:color w:val="000000"/>
        </w:rPr>
        <w:t>позитивное</w:t>
      </w:r>
      <w:proofErr w:type="gramEnd"/>
      <w:r>
        <w:rPr>
          <w:color w:val="000000"/>
        </w:rPr>
        <w:t xml:space="preserve"> в произошедшей ситуации; </w:t>
      </w:r>
    </w:p>
    <w:p w:rsidR="004B6D09" w:rsidRDefault="004B6D09" w:rsidP="004B6D09">
      <w:pPr>
        <w:numPr>
          <w:ilvl w:val="0"/>
          <w:numId w:val="10"/>
        </w:numPr>
        <w:spacing w:after="0" w:line="264" w:lineRule="auto"/>
        <w:jc w:val="both"/>
      </w:pPr>
      <w:r>
        <w:rPr>
          <w:color w:val="000000"/>
        </w:rPr>
        <w:t>быть готовым действовать в отсутствии гарантий успеха.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МЕТАПРЕДМЕТНЫЕ РЕЗУЛЬТАТЫ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firstLine="600"/>
        <w:jc w:val="both"/>
      </w:pPr>
      <w:proofErr w:type="gramStart"/>
      <w:r>
        <w:rPr>
          <w:color w:val="000000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Универсальные учебные познавательные действия: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1) Базовые логические действия: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lastRenderedPageBreak/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предлагать критерии для выявления закономерностей и противоречий с учётом учебной задачи;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дефициты информации, данных, необходимых для решения поставленной учебной задачи;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выявлять причинно-следственные связи при изучении литературных явлений и процессов;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делать выводы с использованием дедуктивных и индуктивных умозаключений, умозаключений по аналогии;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формулировать гипотезы об их взаимосвязях;</w:t>
      </w:r>
    </w:p>
    <w:p w:rsidR="004B6D09" w:rsidRDefault="004B6D09" w:rsidP="004B6D09">
      <w:pPr>
        <w:numPr>
          <w:ilvl w:val="0"/>
          <w:numId w:val="11"/>
        </w:numPr>
        <w:spacing w:after="0" w:line="264" w:lineRule="auto"/>
        <w:jc w:val="both"/>
      </w:pPr>
      <w:r>
        <w:rPr>
          <w:color w:val="000000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2) Базовые исследовательские действия: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использовать вопросы как исследовательский инструмент познания в литературном образовании;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оценивать на применимость и достоверность информацию, полученную в ходе исследования (эксперимента);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t>владеть инструментами оценки достоверности полученных выводов и обобщений;</w:t>
      </w:r>
    </w:p>
    <w:p w:rsidR="004B6D09" w:rsidRDefault="004B6D09" w:rsidP="004B6D09">
      <w:pPr>
        <w:numPr>
          <w:ilvl w:val="0"/>
          <w:numId w:val="12"/>
        </w:numPr>
        <w:spacing w:after="0" w:line="264" w:lineRule="auto"/>
        <w:jc w:val="both"/>
      </w:pPr>
      <w:r>
        <w:rPr>
          <w:color w:val="000000"/>
        </w:rPr>
        <w:lastRenderedPageBreak/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3) Работа с информацией: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B6D09" w:rsidRDefault="004B6D09" w:rsidP="004B6D09">
      <w:pPr>
        <w:numPr>
          <w:ilvl w:val="0"/>
          <w:numId w:val="13"/>
        </w:numPr>
        <w:spacing w:after="0" w:line="264" w:lineRule="auto"/>
        <w:jc w:val="both"/>
      </w:pPr>
      <w:r>
        <w:rPr>
          <w:color w:val="000000"/>
        </w:rPr>
        <w:t>эффективно запоминать и систематизировать эту информацию.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Универсальные учебные коммуникативные действия: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1) Общение: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воспринимать и формулировать суждения, выражать эмоции в соответствии с условиями и целями общения;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выражать себя (свою точку зрения) в устных и письменных текстах;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B6D09" w:rsidRDefault="004B6D09" w:rsidP="004B6D09">
      <w:pPr>
        <w:numPr>
          <w:ilvl w:val="0"/>
          <w:numId w:val="14"/>
        </w:numPr>
        <w:spacing w:after="0" w:line="264" w:lineRule="auto"/>
        <w:jc w:val="both"/>
      </w:pPr>
      <w:r>
        <w:rPr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2) Совместная деятельность: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уметь обобщать мнения нескольких людей;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участниками взаимодействия на литературных занятиях;</w:t>
      </w:r>
    </w:p>
    <w:p w:rsidR="004B6D09" w:rsidRDefault="004B6D09" w:rsidP="004B6D09">
      <w:pPr>
        <w:numPr>
          <w:ilvl w:val="0"/>
          <w:numId w:val="15"/>
        </w:numPr>
        <w:spacing w:after="0" w:line="264" w:lineRule="auto"/>
        <w:jc w:val="both"/>
      </w:pPr>
      <w:r>
        <w:rPr>
          <w:color w:val="000000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B6D09" w:rsidRDefault="004B6D09" w:rsidP="004B6D09">
      <w:pPr>
        <w:spacing w:after="0" w:line="264" w:lineRule="auto"/>
        <w:ind w:left="120"/>
        <w:jc w:val="both"/>
      </w:pPr>
      <w:r>
        <w:rPr>
          <w:b/>
          <w:color w:val="000000"/>
        </w:rPr>
        <w:t>Универсальные учебные регулятивные действия: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1) Самоорганизация:</w:t>
      </w:r>
    </w:p>
    <w:p w:rsidR="004B6D09" w:rsidRDefault="004B6D09" w:rsidP="004B6D09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B6D09" w:rsidRDefault="004B6D09" w:rsidP="004B6D09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B6D09" w:rsidRDefault="004B6D09" w:rsidP="004B6D09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B6D09" w:rsidRDefault="004B6D09" w:rsidP="004B6D09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B6D09" w:rsidRDefault="004B6D09" w:rsidP="004B6D09">
      <w:pPr>
        <w:numPr>
          <w:ilvl w:val="0"/>
          <w:numId w:val="16"/>
        </w:numPr>
        <w:spacing w:after="0" w:line="264" w:lineRule="auto"/>
        <w:jc w:val="both"/>
      </w:pPr>
      <w:r>
        <w:rPr>
          <w:color w:val="000000"/>
        </w:rPr>
        <w:t>делать выбор и брать ответственность за решение.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2) Самоконтроль:</w:t>
      </w:r>
    </w:p>
    <w:p w:rsidR="004B6D09" w:rsidRDefault="004B6D09" w:rsidP="004B6D09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lastRenderedPageBreak/>
        <w:t xml:space="preserve">владеть способами самоконтроля, </w:t>
      </w:r>
      <w:proofErr w:type="spellStart"/>
      <w:r>
        <w:rPr>
          <w:color w:val="000000"/>
        </w:rPr>
        <w:t>самомотивации</w:t>
      </w:r>
      <w:proofErr w:type="spellEnd"/>
      <w:r>
        <w:rPr>
          <w:color w:val="000000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B6D09" w:rsidRDefault="004B6D09" w:rsidP="004B6D09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B6D09" w:rsidRDefault="004B6D09" w:rsidP="004B6D09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объяснять причины достижения (</w:t>
      </w:r>
      <w:proofErr w:type="spellStart"/>
      <w:r>
        <w:rPr>
          <w:color w:val="000000"/>
        </w:rPr>
        <w:t>недостижения</w:t>
      </w:r>
      <w:proofErr w:type="spellEnd"/>
      <w:r>
        <w:rPr>
          <w:color w:val="000000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color w:val="000000"/>
        </w:rPr>
        <w:t>позитивное</w:t>
      </w:r>
      <w:proofErr w:type="gramEnd"/>
      <w:r>
        <w:rPr>
          <w:color w:val="000000"/>
        </w:rPr>
        <w:t xml:space="preserve"> в произошедшей ситуации;</w:t>
      </w:r>
    </w:p>
    <w:p w:rsidR="004B6D09" w:rsidRDefault="004B6D09" w:rsidP="004B6D09">
      <w:pPr>
        <w:numPr>
          <w:ilvl w:val="0"/>
          <w:numId w:val="17"/>
        </w:numPr>
        <w:spacing w:after="0" w:line="264" w:lineRule="auto"/>
        <w:jc w:val="both"/>
      </w:pPr>
      <w:r>
        <w:rPr>
          <w:color w:val="000000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3) Эмоциональный интеллект:</w:t>
      </w:r>
    </w:p>
    <w:p w:rsidR="004B6D09" w:rsidRDefault="004B6D09" w:rsidP="004B6D09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развивать способность различать и называть собственные эмоции, управлять ими и эмоциями других;</w:t>
      </w:r>
    </w:p>
    <w:p w:rsidR="004B6D09" w:rsidRDefault="004B6D09" w:rsidP="004B6D09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выявлять и анализировать причины эмоций;</w:t>
      </w:r>
    </w:p>
    <w:p w:rsidR="004B6D09" w:rsidRDefault="004B6D09" w:rsidP="004B6D09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B6D09" w:rsidRDefault="004B6D09" w:rsidP="004B6D09">
      <w:pPr>
        <w:numPr>
          <w:ilvl w:val="0"/>
          <w:numId w:val="18"/>
        </w:numPr>
        <w:spacing w:after="0" w:line="264" w:lineRule="auto"/>
        <w:jc w:val="both"/>
      </w:pPr>
      <w:r>
        <w:rPr>
          <w:color w:val="000000"/>
        </w:rPr>
        <w:t>регулировать способ выражения своих эмоций.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b/>
          <w:color w:val="000000"/>
        </w:rPr>
        <w:t>4) Принятие себя и других:</w:t>
      </w:r>
    </w:p>
    <w:p w:rsidR="004B6D09" w:rsidRDefault="004B6D09" w:rsidP="004B6D09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B6D09" w:rsidRDefault="004B6D09" w:rsidP="004B6D09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признавать своё право на ошибку и такое же право другого; принимать себя и других, не осуждая;</w:t>
      </w:r>
    </w:p>
    <w:p w:rsidR="004B6D09" w:rsidRDefault="004B6D09" w:rsidP="004B6D09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проявлять открытость себе и другим;</w:t>
      </w:r>
    </w:p>
    <w:p w:rsidR="004B6D09" w:rsidRDefault="004B6D09" w:rsidP="004B6D09">
      <w:pPr>
        <w:numPr>
          <w:ilvl w:val="0"/>
          <w:numId w:val="19"/>
        </w:numPr>
        <w:spacing w:after="0" w:line="264" w:lineRule="auto"/>
        <w:jc w:val="both"/>
      </w:pPr>
      <w:r>
        <w:rPr>
          <w:color w:val="000000"/>
        </w:rPr>
        <w:t>осознавать невозможность контролировать всё вокруг.</w:t>
      </w: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left="120"/>
        <w:jc w:val="both"/>
      </w:pP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>
        <w:rPr>
          <w:color w:val="000000"/>
        </w:rPr>
        <w:t>произведениях</w:t>
      </w:r>
      <w:proofErr w:type="gramEnd"/>
      <w:r>
        <w:rPr>
          <w:color w:val="000000"/>
        </w:rPr>
        <w:t xml:space="preserve"> с учётом неоднозначности заложенных в них художественных смыслов:</w:t>
      </w:r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>
        <w:rPr>
          <w:color w:val="000000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>
        <w:rPr>
          <w:color w:val="000000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</w:t>
      </w:r>
      <w:r>
        <w:rPr>
          <w:color w:val="000000"/>
        </w:rPr>
        <w:lastRenderedPageBreak/>
        <w:t>завязка, развитие действия, кульминация, развязка, эпилог;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>
        <w:rPr>
          <w:color w:val="000000"/>
        </w:rPr>
        <w:t>родо</w:t>
      </w:r>
      <w:proofErr w:type="spellEnd"/>
      <w:r>
        <w:rPr>
          <w:color w:val="000000"/>
        </w:rPr>
        <w:t>-жанровую специфику изученного и самостоятельно прочитанного художественного произведения;</w:t>
      </w:r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proofErr w:type="gramStart"/>
      <w:r>
        <w:rPr>
          <w:color w:val="000000"/>
        </w:rPr>
        <w:t xml:space="preserve">сопоставлять произведения, их фрагменты (с учётом </w:t>
      </w:r>
      <w:proofErr w:type="spellStart"/>
      <w:r>
        <w:rPr>
          <w:color w:val="000000"/>
        </w:rPr>
        <w:t>внутритекстовых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межтекстовых</w:t>
      </w:r>
      <w:proofErr w:type="spellEnd"/>
      <w:r>
        <w:rPr>
          <w:color w:val="000000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4B6D09" w:rsidRDefault="004B6D09" w:rsidP="004B6D09">
      <w:pPr>
        <w:numPr>
          <w:ilvl w:val="0"/>
          <w:numId w:val="20"/>
        </w:numPr>
        <w:spacing w:after="0" w:line="264" w:lineRule="auto"/>
        <w:jc w:val="both"/>
      </w:pPr>
      <w:r>
        <w:rPr>
          <w:color w:val="000000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lastRenderedPageBreak/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отстаивать свою точку зрения, используя литературные аргументы;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>
        <w:rPr>
          <w:color w:val="000000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>
        <w:rPr>
          <w:color w:val="000000"/>
        </w:rPr>
        <w:t>интернет-ресурсов</w:t>
      </w:r>
      <w:proofErr w:type="spellEnd"/>
      <w:r>
        <w:rPr>
          <w:color w:val="000000"/>
        </w:rPr>
        <w:t>, в том числе за счёт произведений современной литературы;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4B6D09" w:rsidRDefault="004B6D09" w:rsidP="004B6D09">
      <w:pPr>
        <w:spacing w:after="0" w:line="264" w:lineRule="auto"/>
        <w:ind w:firstLine="600"/>
        <w:jc w:val="both"/>
      </w:pPr>
      <w:r>
        <w:rPr>
          <w:color w:val="000000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</w:t>
      </w:r>
      <w:r>
        <w:rPr>
          <w:color w:val="000000"/>
        </w:rPr>
        <w:lastRenderedPageBreak/>
        <w:t>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B6D09" w:rsidRDefault="004B6D09" w:rsidP="004B6D09">
      <w:pPr>
        <w:spacing w:after="0" w:line="264" w:lineRule="auto"/>
        <w:ind w:firstLine="600"/>
        <w:jc w:val="both"/>
      </w:pPr>
      <w:proofErr w:type="gramStart"/>
      <w:r>
        <w:rPr>
          <w:color w:val="000000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4B6D09" w:rsidRDefault="004B6D09" w:rsidP="004B6D09"/>
    <w:p w:rsidR="004B6D09" w:rsidRDefault="004B6D09" w:rsidP="004B6D09">
      <w:pPr>
        <w:spacing w:after="0"/>
        <w:ind w:left="120"/>
      </w:pPr>
      <w:r>
        <w:rPr>
          <w:b/>
          <w:color w:val="000000"/>
        </w:rPr>
        <w:t xml:space="preserve">ТЕМАТИЧЕСКОЕ ПЛАНИРОВАНИЕ </w:t>
      </w:r>
    </w:p>
    <w:p w:rsidR="002B309B" w:rsidRPr="004B6D09" w:rsidRDefault="002B309B" w:rsidP="004B6D09">
      <w:pPr>
        <w:spacing w:after="0"/>
        <w:rPr>
          <w:b/>
          <w:color w:val="000000"/>
          <w:lang w:val="en-US"/>
        </w:rPr>
      </w:pPr>
    </w:p>
    <w:p w:rsidR="00E4139D" w:rsidRDefault="00E4139D" w:rsidP="00E4139D">
      <w:pPr>
        <w:spacing w:after="0"/>
        <w:ind w:left="120"/>
      </w:pPr>
      <w:r>
        <w:rPr>
          <w:b/>
          <w:color w:val="000000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4264"/>
        <w:gridCol w:w="1470"/>
        <w:gridCol w:w="1841"/>
        <w:gridCol w:w="1910"/>
        <w:gridCol w:w="3501"/>
      </w:tblGrid>
      <w:tr w:rsidR="00E4139D" w:rsidTr="002B705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E4139D" w:rsidRDefault="00E4139D" w:rsidP="002B70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39D" w:rsidRDefault="00E4139D" w:rsidP="002B70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139D" w:rsidRDefault="00E4139D" w:rsidP="002B705A">
            <w:pPr>
              <w:spacing w:after="0"/>
              <w:ind w:left="135"/>
            </w:pP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39D" w:rsidRDefault="00E4139D" w:rsidP="002B70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39D" w:rsidRDefault="00E4139D" w:rsidP="002B70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E4139D" w:rsidRDefault="00E4139D" w:rsidP="002B70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E4139D" w:rsidRDefault="00E4139D" w:rsidP="002B70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E4139D" w:rsidRDefault="00E4139D" w:rsidP="002B70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Древнерусские повести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(</w:t>
            </w:r>
            <w:proofErr w:type="gramStart"/>
            <w:r>
              <w:rPr>
                <w:color w:val="000000"/>
                <w:sz w:val="24"/>
              </w:rPr>
              <w:t>о</w:t>
            </w:r>
            <w:proofErr w:type="gramEnd"/>
            <w:r>
              <w:rPr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 xml:space="preserve">апример, «Во глубине сибирских руд…», «19 октября» («Роняет лес багряный свой убор…»), «И. И. Пущину», «На </w:t>
            </w:r>
            <w:r>
              <w:rPr>
                <w:color w:val="000000"/>
                <w:sz w:val="24"/>
              </w:rPr>
              <w:lastRenderedPageBreak/>
              <w:t>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 Ю. Лермонтов. Стихотворения (не менее четырёх). </w:t>
            </w:r>
            <w:proofErr w:type="gramStart"/>
            <w:r>
              <w:rPr>
                <w:color w:val="000000"/>
                <w:sz w:val="24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 xml:space="preserve">апример, «Бирюк», «Хорь и </w:t>
            </w:r>
            <w:proofErr w:type="spellStart"/>
            <w:r>
              <w:rPr>
                <w:color w:val="000000"/>
                <w:sz w:val="24"/>
              </w:rPr>
              <w:t>Калиныч</w:t>
            </w:r>
            <w:proofErr w:type="spellEnd"/>
            <w:r>
              <w:rPr>
                <w:color w:val="000000"/>
                <w:sz w:val="24"/>
              </w:rPr>
              <w:t>» и 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Н. А. Некрасов. Стихотворения (не менее двух). Например, «Железная дорога», «Размышления у парадного </w:t>
            </w:r>
            <w:r>
              <w:rPr>
                <w:color w:val="000000"/>
                <w:sz w:val="24"/>
              </w:rPr>
              <w:lastRenderedPageBreak/>
              <w:t>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Произведения отечественных и зарубежных писателей на историческую тему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(</w:t>
            </w:r>
            <w:proofErr w:type="gramStart"/>
            <w:r>
              <w:rPr>
                <w:color w:val="000000"/>
                <w:sz w:val="24"/>
              </w:rPr>
              <w:t>н</w:t>
            </w:r>
            <w:proofErr w:type="gramEnd"/>
            <w:r>
              <w:rPr>
                <w:color w:val="000000"/>
                <w:sz w:val="24"/>
              </w:rPr>
              <w:t xml:space="preserve">е менее двух). Например, произведения А. К. Толстого, Р. </w:t>
            </w:r>
            <w:proofErr w:type="spellStart"/>
            <w:r>
              <w:rPr>
                <w:color w:val="000000"/>
                <w:sz w:val="24"/>
              </w:rPr>
              <w:t>Сабатини</w:t>
            </w:r>
            <w:proofErr w:type="spellEnd"/>
            <w:r>
              <w:rPr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>
              <w:rPr>
                <w:color w:val="000000"/>
                <w:sz w:val="24"/>
              </w:rPr>
              <w:t>Изергиль</w:t>
            </w:r>
            <w:proofErr w:type="spellEnd"/>
            <w:r>
              <w:rPr>
                <w:color w:val="000000"/>
                <w:sz w:val="24"/>
              </w:rPr>
              <w:t>» (легенда о Данко), «</w:t>
            </w:r>
            <w:proofErr w:type="spellStart"/>
            <w:r>
              <w:rPr>
                <w:color w:val="000000"/>
                <w:sz w:val="24"/>
              </w:rPr>
              <w:t>Челкаш</w:t>
            </w:r>
            <w:proofErr w:type="spellEnd"/>
            <w:r>
              <w:rPr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 xml:space="preserve">апример, М. М. Зощенко, </w:t>
            </w:r>
            <w:proofErr w:type="spellStart"/>
            <w:r>
              <w:rPr>
                <w:color w:val="000000"/>
                <w:sz w:val="24"/>
              </w:rPr>
              <w:t>А.Т.Аверченко</w:t>
            </w:r>
            <w:proofErr w:type="spellEnd"/>
            <w:r>
              <w:rPr>
                <w:color w:val="000000"/>
                <w:sz w:val="24"/>
              </w:rPr>
              <w:t>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(два-три по выбору)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color w:val="000000"/>
                <w:sz w:val="24"/>
              </w:rPr>
              <w:lastRenderedPageBreak/>
              <w:t>XX—XXI веков</w:t>
            </w:r>
            <w:proofErr w:type="gramStart"/>
            <w:r>
              <w:rPr>
                <w:color w:val="000000"/>
                <w:sz w:val="24"/>
              </w:rPr>
              <w:t>.</w:t>
            </w:r>
            <w:proofErr w:type="gramEnd"/>
            <w:r>
              <w:rPr>
                <w:color w:val="000000"/>
                <w:sz w:val="24"/>
              </w:rPr>
              <w:t xml:space="preserve"> (</w:t>
            </w:r>
            <w:proofErr w:type="gramStart"/>
            <w:r>
              <w:rPr>
                <w:color w:val="000000"/>
                <w:sz w:val="24"/>
              </w:rPr>
              <w:t>н</w:t>
            </w:r>
            <w:proofErr w:type="gramEnd"/>
            <w:r>
              <w:rPr>
                <w:color w:val="000000"/>
                <w:sz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>
              <w:rPr>
                <w:color w:val="000000"/>
                <w:sz w:val="24"/>
              </w:rPr>
              <w:t>Левитанского</w:t>
            </w:r>
            <w:proofErr w:type="spellEnd"/>
            <w:r>
              <w:rPr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</w:t>
            </w:r>
            <w:proofErr w:type="gramStart"/>
            <w:r>
              <w:rPr>
                <w:color w:val="000000"/>
                <w:sz w:val="24"/>
              </w:rPr>
              <w:t>.Н</w:t>
            </w:r>
            <w:proofErr w:type="gramEnd"/>
            <w:r>
              <w:rPr>
                <w:color w:val="000000"/>
                <w:sz w:val="24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b/>
                <w:color w:val="000000"/>
                <w:sz w:val="24"/>
              </w:rPr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proofErr w:type="gramStart"/>
            <w:r>
              <w:rPr>
                <w:color w:val="000000"/>
                <w:sz w:val="24"/>
              </w:rPr>
              <w:t>Зарубежная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новеллистика</w:t>
            </w:r>
            <w:proofErr w:type="spellEnd"/>
            <w:r>
              <w:rPr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>
              <w:rPr>
                <w:color w:val="000000"/>
                <w:sz w:val="24"/>
              </w:rPr>
              <w:t>.«</w:t>
            </w:r>
            <w:proofErr w:type="spellStart"/>
            <w:proofErr w:type="gramEnd"/>
            <w:r>
              <w:rPr>
                <w:color w:val="000000"/>
                <w:sz w:val="24"/>
              </w:rPr>
              <w:t>Маттео</w:t>
            </w:r>
            <w:proofErr w:type="spellEnd"/>
            <w:r>
              <w:rPr>
                <w:color w:val="000000"/>
                <w:sz w:val="24"/>
              </w:rPr>
              <w:t xml:space="preserve">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>
              <w:rPr>
                <w:color w:val="000000"/>
                <w:sz w:val="24"/>
              </w:rPr>
              <w:t>Сент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lastRenderedPageBreak/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E4139D" w:rsidTr="002B70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</w:pPr>
            <w:r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>
            <w:pPr>
              <w:spacing w:after="0"/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4139D" w:rsidRDefault="00E4139D" w:rsidP="002B705A"/>
        </w:tc>
      </w:tr>
    </w:tbl>
    <w:p w:rsidR="00E4139D" w:rsidRDefault="00E4139D" w:rsidP="00E4139D">
      <w:pPr>
        <w:sectPr w:rsidR="00E4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E67" w:rsidRDefault="007C6E67"/>
    <w:sectPr w:rsidR="007C6E67" w:rsidSect="00E10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Han Sans CN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1A2"/>
    <w:multiLevelType w:val="multilevel"/>
    <w:tmpl w:val="50F43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35407"/>
    <w:multiLevelType w:val="multilevel"/>
    <w:tmpl w:val="89CE0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F17F9"/>
    <w:multiLevelType w:val="multilevel"/>
    <w:tmpl w:val="A0D22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4542F0"/>
    <w:multiLevelType w:val="multilevel"/>
    <w:tmpl w:val="50AEA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017310"/>
    <w:multiLevelType w:val="multilevel"/>
    <w:tmpl w:val="DA5C7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7D0C0D"/>
    <w:multiLevelType w:val="multilevel"/>
    <w:tmpl w:val="08CCF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843132"/>
    <w:multiLevelType w:val="multilevel"/>
    <w:tmpl w:val="32DC9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2D5FDE"/>
    <w:multiLevelType w:val="multilevel"/>
    <w:tmpl w:val="7E588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6633D8"/>
    <w:multiLevelType w:val="multilevel"/>
    <w:tmpl w:val="4B30D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8154F5"/>
    <w:multiLevelType w:val="multilevel"/>
    <w:tmpl w:val="F3989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DA7156"/>
    <w:multiLevelType w:val="multilevel"/>
    <w:tmpl w:val="82FA3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FD4577"/>
    <w:multiLevelType w:val="multilevel"/>
    <w:tmpl w:val="51D84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B00B97"/>
    <w:multiLevelType w:val="multilevel"/>
    <w:tmpl w:val="92A0A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942EB8"/>
    <w:multiLevelType w:val="multilevel"/>
    <w:tmpl w:val="297601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331166"/>
    <w:multiLevelType w:val="multilevel"/>
    <w:tmpl w:val="77FC60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B903C4"/>
    <w:multiLevelType w:val="multilevel"/>
    <w:tmpl w:val="60286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11E23"/>
    <w:multiLevelType w:val="multilevel"/>
    <w:tmpl w:val="A4329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0F6C91"/>
    <w:multiLevelType w:val="multilevel"/>
    <w:tmpl w:val="7522F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3B2EDA"/>
    <w:multiLevelType w:val="multilevel"/>
    <w:tmpl w:val="169CA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5"/>
  </w:num>
  <w:num w:numId="5">
    <w:abstractNumId w:val="19"/>
  </w:num>
  <w:num w:numId="6">
    <w:abstractNumId w:val="9"/>
  </w:num>
  <w:num w:numId="7">
    <w:abstractNumId w:val="14"/>
  </w:num>
  <w:num w:numId="8">
    <w:abstractNumId w:val="12"/>
  </w:num>
  <w:num w:numId="9">
    <w:abstractNumId w:val="17"/>
  </w:num>
  <w:num w:numId="10">
    <w:abstractNumId w:val="16"/>
  </w:num>
  <w:num w:numId="11">
    <w:abstractNumId w:val="1"/>
  </w:num>
  <w:num w:numId="12">
    <w:abstractNumId w:val="6"/>
  </w:num>
  <w:num w:numId="13">
    <w:abstractNumId w:val="2"/>
  </w:num>
  <w:num w:numId="14">
    <w:abstractNumId w:val="11"/>
  </w:num>
  <w:num w:numId="15">
    <w:abstractNumId w:val="15"/>
  </w:num>
  <w:num w:numId="16">
    <w:abstractNumId w:val="10"/>
  </w:num>
  <w:num w:numId="17">
    <w:abstractNumId w:val="18"/>
  </w:num>
  <w:num w:numId="18">
    <w:abstractNumId w:val="4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139D"/>
    <w:rsid w:val="00196235"/>
    <w:rsid w:val="002B309B"/>
    <w:rsid w:val="004B6D09"/>
    <w:rsid w:val="00653584"/>
    <w:rsid w:val="007C6E67"/>
    <w:rsid w:val="00E10E77"/>
    <w:rsid w:val="00E4139D"/>
    <w:rsid w:val="00FC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9D"/>
    <w:pPr>
      <w:spacing w:after="160" w:line="259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139D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unhideWhenUsed/>
    <w:rsid w:val="00E4139D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4139D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E4139D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qFormat/>
    <w:rsid w:val="00E4139D"/>
    <w:rPr>
      <w:rFonts w:ascii="Times New Roman" w:eastAsiaTheme="minorHAnsi" w:hAnsi="Times New Roman"/>
      <w:sz w:val="28"/>
      <w:lang w:eastAsia="en-US"/>
    </w:rPr>
  </w:style>
  <w:style w:type="paragraph" w:customStyle="1" w:styleId="a5">
    <w:name w:val="А ОСН ТЕКСТ"/>
    <w:basedOn w:val="a"/>
    <w:link w:val="a6"/>
    <w:rsid w:val="00E4139D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6">
    <w:name w:val="А ОСН ТЕКСТ Знак"/>
    <w:link w:val="a5"/>
    <w:rsid w:val="00E4139D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27e" TargetMode="External"/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727e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6033</Words>
  <Characters>34389</Characters>
  <Application>Microsoft Office Word</Application>
  <DocSecurity>0</DocSecurity>
  <Lines>286</Lines>
  <Paragraphs>80</Paragraphs>
  <ScaleCrop>false</ScaleCrop>
  <Company/>
  <LinksUpToDate>false</LinksUpToDate>
  <CharactersWithSpaces>40342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8</cp:revision>
  <dcterms:created xsi:type="dcterms:W3CDTF">2024-09-10T07:41:00Z</dcterms:created>
  <dcterms:modified xsi:type="dcterms:W3CDTF">2024-10-11T08:33:00Z</dcterms:modified>
</cp:coreProperties>
</file>